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472268" cy="488164"/>
            <wp:effectExtent l="0" t="0" r="4445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84" cy="4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335869" w:rsidRDefault="00FA1218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EB4474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9B0631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</w:t>
      </w:r>
      <w:r w:rsidR="00EB4474">
        <w:rPr>
          <w:rFonts w:asciiTheme="minorHAnsi" w:hAnsiTheme="minorHAnsi"/>
          <w:sz w:val="22"/>
        </w:rPr>
        <w:t>4</w:t>
      </w:r>
      <w:r w:rsidR="007C4C35" w:rsidRPr="007C4C35">
        <w:rPr>
          <w:rFonts w:asciiTheme="minorHAnsi" w:hAnsiTheme="minorHAnsi"/>
          <w:sz w:val="22"/>
        </w:rPr>
        <w:t xml:space="preserve">. korespondenčne seje občinskega sveta Občine Kidričevo, ki je potekala v času od </w:t>
      </w:r>
      <w:r w:rsidR="00EB4474">
        <w:rPr>
          <w:rFonts w:asciiTheme="minorHAnsi" w:hAnsiTheme="minorHAnsi"/>
          <w:sz w:val="22"/>
        </w:rPr>
        <w:t>13.6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7C4C35" w:rsidRPr="007C4C35">
        <w:rPr>
          <w:rFonts w:asciiTheme="minorHAnsi" w:hAnsiTheme="minorHAnsi"/>
          <w:sz w:val="22"/>
        </w:rPr>
        <w:t xml:space="preserve">vključno </w:t>
      </w:r>
      <w:r w:rsidR="00EB4474">
        <w:rPr>
          <w:rFonts w:asciiTheme="minorHAnsi" w:hAnsiTheme="minorHAnsi"/>
          <w:sz w:val="22"/>
        </w:rPr>
        <w:t>16.6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24. člena Poslovnika občinskega sveta Občine Kidričevo (Uradni list RS, št. 10/04</w:t>
      </w:r>
      <w:r w:rsidR="001F4D39">
        <w:rPr>
          <w:rFonts w:asciiTheme="minorHAnsi" w:hAnsiTheme="minorHAnsi"/>
          <w:sz w:val="22"/>
        </w:rPr>
        <w:t>,</w:t>
      </w:r>
      <w:r w:rsidRPr="007C4C35">
        <w:rPr>
          <w:rFonts w:asciiTheme="minorHAnsi" w:hAnsiTheme="minorHAnsi"/>
          <w:sz w:val="22"/>
        </w:rPr>
        <w:t xml:space="preserve"> 58/05</w:t>
      </w:r>
      <w:r w:rsidR="001F4D39">
        <w:rPr>
          <w:rFonts w:asciiTheme="minorHAnsi" w:hAnsiTheme="minorHAnsi"/>
          <w:sz w:val="22"/>
        </w:rPr>
        <w:t xml:space="preserve"> in Uradno glasilo slovenskih občin, št. 20/11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9B0631" w:rsidRPr="009B0631" w:rsidRDefault="009B0631" w:rsidP="009B0631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B4474" w:rsidRPr="00EB4474" w:rsidRDefault="00EB4474" w:rsidP="00EB4474">
      <w:pPr>
        <w:numPr>
          <w:ilvl w:val="0"/>
          <w:numId w:val="2"/>
        </w:num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B4474">
        <w:rPr>
          <w:rFonts w:asciiTheme="minorHAnsi" w:eastAsiaTheme="minorHAnsi" w:hAnsiTheme="minorHAnsi" w:cstheme="minorBidi"/>
          <w:sz w:val="22"/>
          <w:szCs w:val="22"/>
          <w:lang w:eastAsia="en-US"/>
        </w:rPr>
        <w:t>Potrditev DIIP-a za celovito energetsko prenovo javnih objektov v lasti občin Dornava, Kidričevo, Poljčane, Sv. Trojica v Slov. Goricah in Trnovska vas</w:t>
      </w:r>
    </w:p>
    <w:p w:rsidR="007C4C35" w:rsidRDefault="007C4C35" w:rsidP="00EB4474">
      <w:pPr>
        <w:pStyle w:val="Brezrazmikov"/>
        <w:jc w:val="both"/>
      </w:pPr>
    </w:p>
    <w:p w:rsidR="00D97F76" w:rsidRDefault="00D97F76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F52F7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>odločali o sprejemu DIIP-a za</w:t>
      </w:r>
      <w:r w:rsidR="00EB4474" w:rsidRPr="00EB447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B4474" w:rsidRPr="00EB4474">
        <w:rPr>
          <w:rFonts w:asciiTheme="minorHAnsi" w:eastAsiaTheme="minorHAnsi" w:hAnsiTheme="minorHAnsi" w:cstheme="minorBidi"/>
          <w:sz w:val="22"/>
          <w:szCs w:val="22"/>
          <w:lang w:eastAsia="en-US"/>
        </w:rPr>
        <w:t>celovito energetsko prenovo javnih objektov v lasti občin Dornava, Kidričevo, Poljčane, Sv. Trojica v Slov. Goricah in Trnovska vas</w:t>
      </w:r>
      <w:r w:rsidR="00D97F76">
        <w:rPr>
          <w:rFonts w:asciiTheme="minorHAnsi" w:hAnsiTheme="minorHAnsi"/>
          <w:sz w:val="22"/>
        </w:rPr>
        <w:t xml:space="preserve">. </w:t>
      </w:r>
    </w:p>
    <w:p w:rsidR="0075474A" w:rsidRDefault="0075474A" w:rsidP="00335869">
      <w:pPr>
        <w:jc w:val="both"/>
        <w:rPr>
          <w:rFonts w:asciiTheme="minorHAnsi" w:hAnsiTheme="minorHAnsi"/>
          <w:sz w:val="22"/>
        </w:rPr>
      </w:pPr>
    </w:p>
    <w:p w:rsidR="00EB4474" w:rsidRPr="00EB4474" w:rsidRDefault="0075474A" w:rsidP="00EB4474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524A5">
        <w:rPr>
          <w:rFonts w:asciiTheme="minorHAnsi" w:hAnsiTheme="minorHAnsi"/>
          <w:b/>
          <w:sz w:val="22"/>
        </w:rPr>
        <w:t>SKLEP</w:t>
      </w:r>
      <w:r w:rsidR="00D97F76">
        <w:rPr>
          <w:rFonts w:asciiTheme="minorHAnsi" w:hAnsiTheme="minorHAnsi"/>
          <w:b/>
          <w:sz w:val="22"/>
        </w:rPr>
        <w:t xml:space="preserve">: </w:t>
      </w:r>
      <w:r w:rsidR="00A36EDF" w:rsidRPr="00A36E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B4474" w:rsidRPr="00EB4474">
        <w:rPr>
          <w:rFonts w:asciiTheme="minorHAnsi" w:eastAsiaTheme="minorHAnsi" w:hAnsiTheme="minorHAnsi" w:cstheme="minorBidi"/>
          <w:sz w:val="22"/>
          <w:szCs w:val="22"/>
          <w:lang w:eastAsia="en-US"/>
        </w:rPr>
        <w:t>Občinski svet Občine Kidričevo sprejme Dokument identifikacije investicijskega projekta DIIP za celovito energetsko prenovo javnih objektov v lasti Občin Dornava, Kidričevo, Poljčane, Sv. Trojica v Slov. Goricah in Trnovska vas, izdelan v juniju 2017.</w:t>
      </w:r>
    </w:p>
    <w:p w:rsidR="00A36EDF" w:rsidRDefault="00A36EDF" w:rsidP="00D97F76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B4474" w:rsidRPr="00A36EDF" w:rsidRDefault="00EB4474" w:rsidP="00D97F76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DIIP je priloga in sestavni del tega sklepa. </w:t>
      </w:r>
    </w:p>
    <w:p w:rsidR="001D28C0" w:rsidRPr="009524A5" w:rsidRDefault="001D28C0" w:rsidP="001D28C0">
      <w:pPr>
        <w:jc w:val="both"/>
        <w:rPr>
          <w:rFonts w:asciiTheme="minorHAnsi" w:hAnsiTheme="minorHAnsi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9524A5">
        <w:rPr>
          <w:rFonts w:asciiTheme="minorHAnsi" w:hAnsiTheme="minorHAnsi"/>
          <w:sz w:val="22"/>
        </w:rPr>
        <w:t>1</w:t>
      </w:r>
      <w:r w:rsidR="00EB4474">
        <w:rPr>
          <w:rFonts w:asciiTheme="minorHAnsi" w:hAnsiTheme="minorHAnsi"/>
          <w:sz w:val="22"/>
        </w:rPr>
        <w:t>2</w:t>
      </w:r>
      <w:bookmarkStart w:id="0" w:name="_GoBack"/>
      <w:bookmarkEnd w:id="0"/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A57A9"/>
    <w:multiLevelType w:val="hybridMultilevel"/>
    <w:tmpl w:val="DFC650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55596C"/>
    <w:rsid w:val="00644A84"/>
    <w:rsid w:val="0075474A"/>
    <w:rsid w:val="007C4C35"/>
    <w:rsid w:val="009524A5"/>
    <w:rsid w:val="009A56A4"/>
    <w:rsid w:val="009B0631"/>
    <w:rsid w:val="00A36EDF"/>
    <w:rsid w:val="00CF52F7"/>
    <w:rsid w:val="00D97F76"/>
    <w:rsid w:val="00EB4474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2017-06-20T09:22:00Z</dcterms:created>
  <dcterms:modified xsi:type="dcterms:W3CDTF">2017-06-20T09:22:00Z</dcterms:modified>
</cp:coreProperties>
</file>